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6CC3" w14:textId="77777777" w:rsidR="002A55F7" w:rsidRDefault="002A55F7">
      <w:pPr>
        <w:rPr>
          <w:rFonts w:ascii="EB Garamond" w:eastAsia="EB Garamond" w:hAnsi="EB Garamond" w:cs="EB Garamond"/>
          <w:sz w:val="24"/>
          <w:szCs w:val="24"/>
        </w:rPr>
      </w:pPr>
    </w:p>
    <w:p w14:paraId="071F4D42" w14:textId="77777777" w:rsidR="002A55F7" w:rsidRDefault="002A55F7">
      <w:pPr>
        <w:rPr>
          <w:rFonts w:ascii="EB Garamond" w:eastAsia="EB Garamond" w:hAnsi="EB Garamond" w:cs="EB Garamond"/>
          <w:sz w:val="24"/>
          <w:szCs w:val="24"/>
        </w:rPr>
      </w:pPr>
    </w:p>
    <w:p w14:paraId="56E39D57" w14:textId="77777777" w:rsidR="002A55F7" w:rsidRDefault="002A55F7">
      <w:pPr>
        <w:rPr>
          <w:rFonts w:ascii="EB Garamond" w:eastAsia="EB Garamond" w:hAnsi="EB Garamond" w:cs="EB Garamond"/>
          <w:sz w:val="24"/>
          <w:szCs w:val="24"/>
        </w:rPr>
      </w:pPr>
    </w:p>
    <w:p w14:paraId="7517ED91" w14:textId="77777777" w:rsidR="002A55F7" w:rsidRDefault="002A55F7">
      <w:pPr>
        <w:rPr>
          <w:rFonts w:ascii="EB Garamond" w:eastAsia="EB Garamond" w:hAnsi="EB Garamond" w:cs="EB Garamond"/>
          <w:sz w:val="24"/>
          <w:szCs w:val="24"/>
        </w:rPr>
      </w:pPr>
    </w:p>
    <w:p w14:paraId="3201C126" w14:textId="77777777" w:rsidR="002A55F7" w:rsidRDefault="002A55F7">
      <w:pPr>
        <w:rPr>
          <w:rFonts w:ascii="EB Garamond" w:eastAsia="EB Garamond" w:hAnsi="EB Garamond" w:cs="EB Garamond"/>
          <w:sz w:val="24"/>
          <w:szCs w:val="24"/>
        </w:rPr>
      </w:pPr>
    </w:p>
    <w:p w14:paraId="085B90D2" w14:textId="77777777" w:rsidR="002A55F7" w:rsidRDefault="002A55F7">
      <w:pPr>
        <w:rPr>
          <w:rFonts w:ascii="EB Garamond" w:eastAsia="EB Garamond" w:hAnsi="EB Garamond" w:cs="EB Garamond"/>
          <w:sz w:val="24"/>
          <w:szCs w:val="24"/>
        </w:rPr>
      </w:pPr>
    </w:p>
    <w:p w14:paraId="3BCF7CBD" w14:textId="77777777" w:rsidR="002A55F7" w:rsidRDefault="002827E0">
      <w:pPr>
        <w:jc w:val="center"/>
        <w:rPr>
          <w:rFonts w:ascii="EB Garamond" w:eastAsia="EB Garamond" w:hAnsi="EB Garamond" w:cs="EB Garamond"/>
          <w:b/>
          <w:sz w:val="48"/>
          <w:szCs w:val="48"/>
        </w:rPr>
      </w:pPr>
      <w:r>
        <w:rPr>
          <w:rFonts w:ascii="EB Garamond" w:eastAsia="EB Garamond" w:hAnsi="EB Garamond" w:cs="EB Garamond"/>
          <w:b/>
          <w:noProof/>
          <w:sz w:val="48"/>
          <w:szCs w:val="48"/>
          <w:lang w:val="en-US"/>
        </w:rPr>
        <w:drawing>
          <wp:inline distT="114300" distB="114300" distL="114300" distR="114300" wp14:anchorId="08FF0177" wp14:editId="39E7DB5E">
            <wp:extent cx="3590925" cy="1276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13E32" w14:textId="77777777" w:rsidR="002A55F7" w:rsidRDefault="002827E0">
      <w:pPr>
        <w:jc w:val="center"/>
        <w:rPr>
          <w:rFonts w:ascii="EB Garamond" w:eastAsia="EB Garamond" w:hAnsi="EB Garamond" w:cs="EB Garamond"/>
          <w:b/>
          <w:sz w:val="48"/>
          <w:szCs w:val="48"/>
        </w:rPr>
      </w:pPr>
      <w:r>
        <w:rPr>
          <w:rFonts w:ascii="EB Garamond" w:eastAsia="EB Garamond" w:hAnsi="EB Garamond" w:cs="EB Garamond"/>
          <w:b/>
          <w:sz w:val="48"/>
          <w:szCs w:val="48"/>
        </w:rPr>
        <w:t xml:space="preserve">Strategic Plan </w:t>
      </w:r>
    </w:p>
    <w:p w14:paraId="1CD16E11" w14:textId="5481C563" w:rsidR="002A55F7" w:rsidRDefault="002827E0" w:rsidP="002827E0">
      <w:pPr>
        <w:jc w:val="center"/>
        <w:rPr>
          <w:rFonts w:ascii="EB Garamond" w:eastAsia="EB Garamond" w:hAnsi="EB Garamond" w:cs="EB Garamond"/>
          <w:sz w:val="36"/>
          <w:szCs w:val="36"/>
          <w:u w:val="single"/>
        </w:rPr>
      </w:pPr>
      <w:bookmarkStart w:id="0" w:name="_GoBack"/>
      <w:bookmarkEnd w:id="0"/>
      <w:r>
        <w:rPr>
          <w:rFonts w:ascii="EB Garamond" w:eastAsia="EB Garamond" w:hAnsi="EB Garamond" w:cs="EB Garamond"/>
          <w:sz w:val="36"/>
          <w:szCs w:val="36"/>
          <w:u w:val="single"/>
        </w:rPr>
        <w:t>Table of Contents</w:t>
      </w:r>
    </w:p>
    <w:p w14:paraId="04EE2AFD" w14:textId="77777777" w:rsidR="002A55F7" w:rsidRDefault="002A55F7" w:rsidP="002827E0">
      <w:pPr>
        <w:rPr>
          <w:rFonts w:ascii="EB Garamond" w:eastAsia="EB Garamond" w:hAnsi="EB Garamond" w:cs="EB Garamond"/>
          <w:sz w:val="24"/>
          <w:szCs w:val="24"/>
        </w:rPr>
      </w:pPr>
    </w:p>
    <w:p w14:paraId="3FF3E1DC" w14:textId="77777777" w:rsidR="002A55F7" w:rsidRDefault="002827E0">
      <w:pPr>
        <w:numPr>
          <w:ilvl w:val="0"/>
          <w:numId w:val="1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Executive Summary</w:t>
      </w:r>
    </w:p>
    <w:p w14:paraId="0A2C865F" w14:textId="77777777" w:rsidR="002A55F7" w:rsidRDefault="002827E0">
      <w:pPr>
        <w:numPr>
          <w:ilvl w:val="0"/>
          <w:numId w:val="1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Introduction</w:t>
      </w:r>
    </w:p>
    <w:p w14:paraId="692BAEFE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History </w:t>
      </w:r>
    </w:p>
    <w:p w14:paraId="4BE5473A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Mission Statement </w:t>
      </w:r>
    </w:p>
    <w:p w14:paraId="35EA46B3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Vision Statement </w:t>
      </w:r>
    </w:p>
    <w:p w14:paraId="77A71791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Values</w:t>
      </w:r>
    </w:p>
    <w:p w14:paraId="60400E02" w14:textId="77777777" w:rsidR="002A55F7" w:rsidRDefault="002827E0">
      <w:pPr>
        <w:numPr>
          <w:ilvl w:val="0"/>
          <w:numId w:val="1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 Products and Services </w:t>
      </w:r>
    </w:p>
    <w:p w14:paraId="14665824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Products </w:t>
      </w:r>
    </w:p>
    <w:p w14:paraId="355028C2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Brand Image </w:t>
      </w:r>
    </w:p>
    <w:p w14:paraId="5F385F7C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Services </w:t>
      </w:r>
    </w:p>
    <w:p w14:paraId="10B3FD0E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Customer Rewards</w:t>
      </w:r>
    </w:p>
    <w:p w14:paraId="63FFAFDE" w14:textId="77777777" w:rsidR="002A55F7" w:rsidRDefault="002827E0">
      <w:pPr>
        <w:numPr>
          <w:ilvl w:val="0"/>
          <w:numId w:val="1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Internal Environment </w:t>
      </w:r>
    </w:p>
    <w:p w14:paraId="630AB0D0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Organizational Structure </w:t>
      </w:r>
    </w:p>
    <w:p w14:paraId="2C2DFB3F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Management </w:t>
      </w:r>
    </w:p>
    <w:p w14:paraId="7B0C7800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Marketing </w:t>
      </w:r>
    </w:p>
    <w:p w14:paraId="28648938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Finances </w:t>
      </w:r>
    </w:p>
    <w:p w14:paraId="33F0EE81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Research and Development  </w:t>
      </w:r>
    </w:p>
    <w:p w14:paraId="3CFA9771" w14:textId="77777777" w:rsidR="002A55F7" w:rsidRDefault="002827E0">
      <w:pPr>
        <w:numPr>
          <w:ilvl w:val="0"/>
          <w:numId w:val="1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External Environment  </w:t>
      </w:r>
    </w:p>
    <w:p w14:paraId="749095F3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Industry Trends </w:t>
      </w:r>
    </w:p>
    <w:p w14:paraId="69D58B8D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Competitive Environment</w:t>
      </w:r>
    </w:p>
    <w:p w14:paraId="40579F3A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Society Trends </w:t>
      </w:r>
    </w:p>
    <w:p w14:paraId="7C844956" w14:textId="77777777" w:rsidR="002A55F7" w:rsidRDefault="002827E0">
      <w:pPr>
        <w:numPr>
          <w:ilvl w:val="0"/>
          <w:numId w:val="1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Strategies </w:t>
      </w:r>
    </w:p>
    <w:p w14:paraId="79FE5D34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Promotion </w:t>
      </w:r>
    </w:p>
    <w:p w14:paraId="2E4A8290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lastRenderedPageBreak/>
        <w:t xml:space="preserve">Distribution </w:t>
      </w:r>
    </w:p>
    <w:p w14:paraId="7B7F8CB9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Marketing </w:t>
      </w:r>
    </w:p>
    <w:p w14:paraId="6746A12C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Sales </w:t>
      </w:r>
    </w:p>
    <w:p w14:paraId="1BA1FA84" w14:textId="77777777" w:rsidR="002A55F7" w:rsidRDefault="002827E0">
      <w:pPr>
        <w:numPr>
          <w:ilvl w:val="0"/>
          <w:numId w:val="1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Implementation </w:t>
      </w:r>
    </w:p>
    <w:p w14:paraId="30145227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Product Distribution</w:t>
      </w:r>
    </w:p>
    <w:p w14:paraId="16A05E7D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Advertisements </w:t>
      </w:r>
    </w:p>
    <w:p w14:paraId="21559D5B" w14:textId="77777777" w:rsidR="002A55F7" w:rsidRDefault="002827E0">
      <w:pPr>
        <w:numPr>
          <w:ilvl w:val="0"/>
          <w:numId w:val="1"/>
        </w:numPr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 xml:space="preserve">Conclusion </w:t>
      </w:r>
    </w:p>
    <w:p w14:paraId="6C826B85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Review</w:t>
      </w:r>
    </w:p>
    <w:p w14:paraId="6263C7BF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Concerns </w:t>
      </w:r>
    </w:p>
    <w:p w14:paraId="28F2E319" w14:textId="77777777" w:rsidR="002A55F7" w:rsidRDefault="002827E0">
      <w:pPr>
        <w:numPr>
          <w:ilvl w:val="1"/>
          <w:numId w:val="1"/>
        </w:numPr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Recommendations</w:t>
      </w:r>
    </w:p>
    <w:sectPr w:rsidR="002A55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1912"/>
    <w:multiLevelType w:val="multilevel"/>
    <w:tmpl w:val="FEBCF8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F7"/>
    <w:rsid w:val="002827E0"/>
    <w:rsid w:val="002A55F7"/>
    <w:rsid w:val="003A2492"/>
    <w:rsid w:val="00F0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7413"/>
  <w15:docId w15:val="{4EE5DCEF-4481-421A-B191-99E84A40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</dc:creator>
  <cp:lastModifiedBy>Ortiz, Luis</cp:lastModifiedBy>
  <cp:revision>2</cp:revision>
  <dcterms:created xsi:type="dcterms:W3CDTF">2019-03-21T00:53:00Z</dcterms:created>
  <dcterms:modified xsi:type="dcterms:W3CDTF">2019-03-21T00:53:00Z</dcterms:modified>
</cp:coreProperties>
</file>